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tblGrid>
      <w:tr w:rsidR="002B0FB8" w:rsidRPr="00DA471C" w14:paraId="6277CF48" w14:textId="77777777" w:rsidTr="00DA471C">
        <w:trPr>
          <w:trHeight w:val="269"/>
        </w:trPr>
        <w:tc>
          <w:tcPr>
            <w:tcW w:w="3531" w:type="dxa"/>
            <w:tcBorders>
              <w:top w:val="nil"/>
              <w:left w:val="nil"/>
              <w:bottom w:val="nil"/>
              <w:right w:val="nil"/>
            </w:tcBorders>
          </w:tcPr>
          <w:p w14:paraId="720FC7FB" w14:textId="459B4FC2" w:rsidR="002B0FB8" w:rsidRPr="00DA471C" w:rsidRDefault="007001A9" w:rsidP="00DA471C">
            <w:pPr>
              <w:ind w:firstLine="709"/>
              <w:jc w:val="both"/>
              <w:rPr>
                <w:i/>
                <w:sz w:val="28"/>
                <w:szCs w:val="28"/>
                <w:lang w:val="kk-KZ"/>
              </w:rPr>
            </w:pPr>
            <w:r>
              <w:rPr>
                <w:sz w:val="28"/>
                <w:szCs w:val="28"/>
                <w:lang w:val="kk-KZ"/>
              </w:rPr>
              <w:t xml:space="preserve"> </w:t>
            </w:r>
            <w:bookmarkStart w:id="0" w:name="_GoBack"/>
            <w:bookmarkEnd w:id="0"/>
            <w:r w:rsidR="00DA471C" w:rsidRPr="00DA471C">
              <w:rPr>
                <w:sz w:val="28"/>
                <w:szCs w:val="28"/>
                <w:lang w:val="kk-KZ"/>
              </w:rPr>
              <w:t>бұйрығына қосымша</w:t>
            </w:r>
          </w:p>
        </w:tc>
      </w:tr>
      <w:tr w:rsidR="00DA471C" w:rsidRPr="00DA471C" w14:paraId="149F8D7A" w14:textId="77777777" w:rsidTr="00DA471C">
        <w:trPr>
          <w:trHeight w:val="282"/>
        </w:trPr>
        <w:tc>
          <w:tcPr>
            <w:tcW w:w="3531" w:type="dxa"/>
            <w:tcBorders>
              <w:top w:val="nil"/>
              <w:left w:val="nil"/>
              <w:bottom w:val="nil"/>
              <w:right w:val="nil"/>
            </w:tcBorders>
          </w:tcPr>
          <w:p w14:paraId="0FB457F8" w14:textId="77777777" w:rsidR="00DA471C" w:rsidRPr="00DA471C" w:rsidRDefault="00DA471C" w:rsidP="00DA471C">
            <w:pPr>
              <w:ind w:firstLine="709"/>
              <w:jc w:val="both"/>
              <w:rPr>
                <w:sz w:val="28"/>
                <w:szCs w:val="28"/>
                <w:lang w:val="kk-KZ"/>
              </w:rPr>
            </w:pPr>
          </w:p>
        </w:tc>
      </w:tr>
    </w:tbl>
    <w:p w14:paraId="5F4E737D" w14:textId="68557F1E" w:rsidR="00932BCA"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 </w:t>
      </w:r>
      <w:r w:rsidR="00EE126C" w:rsidRPr="00DA471C">
        <w:rPr>
          <w:sz w:val="28"/>
          <w:szCs w:val="28"/>
          <w:lang w:val="kk-KZ"/>
        </w:rPr>
        <w:t>О</w:t>
      </w:r>
      <w:r w:rsidR="00945C86" w:rsidRPr="00DA471C">
        <w:rPr>
          <w:sz w:val="28"/>
          <w:szCs w:val="28"/>
          <w:lang w:val="kk-KZ"/>
        </w:rPr>
        <w:t>сы Мемлекеттік заңды тұлғаларға бекітіліп берілген мемлекеттік мүлікті мемлекеттік меншіктің бір түрінен екіншісіне беру қағидалары (бұдан әрі – Қағидалар) "Мемлекеттік мүлік туралы" Қазақстан Республикасы Заңының (бұдан әрі – Заң) 9-бабының 2-тармағына сәйкес әзірленді және мемлекеттік заңды тұлғаларға бекітіліп берілген мемлекеттік мүлікті мемлекеттік меншіктің бір түрінен екіншісіне беру тәртібін айқындайды.</w:t>
      </w:r>
    </w:p>
    <w:p w14:paraId="6781903A" w14:textId="254D476B"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2. </w:t>
      </w:r>
      <w:r w:rsidR="00945C86" w:rsidRPr="00DA471C">
        <w:rPr>
          <w:sz w:val="28"/>
          <w:szCs w:val="28"/>
          <w:lang w:val="kk-KZ"/>
        </w:rPr>
        <w:t>Осы Қағидаларда мынадай ұғымдар пайдаланылады:</w:t>
      </w:r>
    </w:p>
    <w:p w14:paraId="7086E1BA" w14:textId="20B997D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аудандық коммуналдық заңды тұлғалар – аудандардың, облыстық маңызы бар қалалардың жергілікті атқарушы органдары құрған аудандық мемлекеттік кәсіпорындар мен аудандық мемлекеттік мекемелер;</w:t>
      </w:r>
    </w:p>
    <w:p w14:paraId="533316F1" w14:textId="0B02968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баланс ұстаушы – мүлік жедел басқару немесе шаруашылық жүргізу құқығында бекітілген мемлекеттік заңды тұлға;</w:t>
      </w:r>
    </w:p>
    <w:p w14:paraId="3393C9DB" w14:textId="7D5686B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жергілікті өзін-өзі басқарудың коммуналдық заңды тұлғалары – мүлкі аудандық маңызы бар қаланың, ауылдың, кенттің, ауылдық округтің коммуналдық меншігінде (жергілікті өзін-өзі басқарудың коммуналдық меншігінде) болатын коммуналдық мемлекеттік кәсіпорындар мен коммуналдық мемлекеттік мекемелер;</w:t>
      </w:r>
    </w:p>
    <w:p w14:paraId="50FF27B2" w14:textId="7B7A54F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коммуналдық заңды тұлғалар – мүлкі коммуналдық меншікте болатын коммуналдық мемлекеттік кәсіпорындар мен коммуналдық мемлекеттік мекемелер;</w:t>
      </w:r>
    </w:p>
    <w:p w14:paraId="67CB302C" w14:textId="630ED4B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мемлекеттік мүлікті басқару жөніндегі уәкілетті орган (бұдан</w:t>
      </w:r>
      <w:r w:rsidR="00DA471C" w:rsidRPr="00DA471C">
        <w:rPr>
          <w:sz w:val="28"/>
          <w:szCs w:val="28"/>
          <w:lang w:val="kk-KZ"/>
        </w:rPr>
        <w:t xml:space="preserve">                        </w:t>
      </w:r>
      <w:r w:rsidRPr="00DA471C">
        <w:rPr>
          <w:sz w:val="28"/>
          <w:szCs w:val="28"/>
          <w:lang w:val="kk-KZ"/>
        </w:rPr>
        <w:t xml:space="preserve"> әрі – мемлекеттік мүлік жөніндегі уәкілетті орган) – республикалық мүлікті басқару, мемлекеттің республикалық мүлікке құқықтарын іске асыру, экономиканың стратегиялық маңызы бар салаларындағы меншікті және Қазақстан Республикасының Ұлттық Банкіне және қаржы нарығы мен қаржы ұйымдарын реттеу, бақылау және қадағалау жөніндегі уәкілетті органға бекітіліп берілген мүлікті қоспағанда, стратегиялық объектілерді жекешелендіру мен мемлекеттік мониторинг жүргізу саласындағы басшылықты өз құзыреті шегінде жүзеге асыратын орталық атқарушы орган;</w:t>
      </w:r>
    </w:p>
    <w:p w14:paraId="4D29D317" w14:textId="77777777" w:rsidR="00EE126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мемлекеттік басқарудың тиісті саласын (аясын) басқару жөніндегі уәкілетті орган (бұдан әрі – тиісті саланың уәкілетті органы) – мемлекеттік басқарудың тиісті саласын (аясын) басқаруды жүзеге асыратын және осы Заң мен Қазақстан Республикасының өзге де заңдарында көзделген шарттарда республикалық мүлікке қатысты құқықтарды иеленетін, Қазақстан Республикасының Үкіметі айқындаған орталық атқарушы орган немесе орталық атқарушы органның ведомствосы. Қазақстан Республикасының Үкіметі республикалық мүлікке қатысты құқықтарды өзге мемлекеттік органдарға берген жағдайларда, осы Заңның тиісті саланың уәкілетті органы туралы қағидалары осындай мемлекеттік органға қолданылады;</w:t>
      </w:r>
    </w:p>
    <w:p w14:paraId="30CC4657" w14:textId="54FEC71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7) мемлекеттік мүлікті есепке алу саласындағы бірыңғай оператор (бұдан әрі – бірыңғай оператор) – "Мемлекеттік мүлікті есепке алу саласындағы </w:t>
      </w:r>
      <w:r w:rsidRPr="00DA471C">
        <w:rPr>
          <w:sz w:val="28"/>
          <w:szCs w:val="28"/>
          <w:lang w:val="kk-KZ"/>
        </w:rPr>
        <w:lastRenderedPageBreak/>
        <w:t>бірыңғай операторды айқындау туралы"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Заңның 14-бабына сәйкес мемлекеттік мүлік жөніндегі уәкілетті орган бекітетін тізбеге сәйкес мемлекеттік мүлік жөніндегі уәкілетті органның аумақтық бөлімшелерінің активтерін басқару және пайдалану жөніндегі функциялар жүктелген;</w:t>
      </w:r>
    </w:p>
    <w:p w14:paraId="73E8E066" w14:textId="312C881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8) мемлекеттік заңды тұлғалар арасында мүлікті беру сервисі (бұдан </w:t>
      </w:r>
      <w:r w:rsidR="00DA471C" w:rsidRPr="00DA471C">
        <w:rPr>
          <w:sz w:val="28"/>
          <w:szCs w:val="28"/>
          <w:lang w:val="kk-KZ"/>
        </w:rPr>
        <w:t xml:space="preserve">                         </w:t>
      </w:r>
      <w:r w:rsidRPr="00DA471C">
        <w:rPr>
          <w:sz w:val="28"/>
          <w:szCs w:val="28"/>
          <w:lang w:val="kk-KZ"/>
        </w:rPr>
        <w:t>әрі – Сервис) – мемлекеттік мүлікті өзге мемлекеттік заңды тұлғаның балансына беру жүзеге асырылатын тізілімнің веб-порталында орналастырылған цифрлық сервис;</w:t>
      </w:r>
    </w:p>
    <w:p w14:paraId="32428436" w14:textId="77777777" w:rsidR="00DA471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цифрлық автоматтандырылған жүйесі;</w:t>
      </w:r>
    </w:p>
    <w:p w14:paraId="38651A17" w14:textId="1CD8550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10) облыстық уәкілетті орган - жергілікті бюджеттен қаржыландырылатын, облыстық коммуналдық мүлікке билік етуге уәкілетті атқарушы орган;</w:t>
      </w:r>
    </w:p>
    <w:p w14:paraId="2DAA4C87" w14:textId="7BB52B0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11) республикалық заңды тұлғалар - мүлкі республикалық меншікте тұрған республикалық мемлекеттік кәсіпорындар мен республикалық мемлекеттік мекемелер;</w:t>
      </w:r>
    </w:p>
    <w:p w14:paraId="23B2912E" w14:textId="7040900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12) тізілімнің веб-порталы - тізілімге бірыңғай кіру нүктесін ұсынатын www.e-qazyna.kz мекенжайы бойынша Интернет желісінде орналастырылған интернет-ресурс;</w:t>
      </w:r>
    </w:p>
    <w:p w14:paraId="54C519D0" w14:textId="77777777" w:rsidR="00143FA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13) </w:t>
      </w:r>
      <w:r w:rsidR="00143FAC" w:rsidRPr="00143FAC">
        <w:rPr>
          <w:sz w:val="28"/>
          <w:szCs w:val="28"/>
          <w:lang w:val="kk-KZ"/>
        </w:rPr>
        <w:t>электрондық құжат – дұрыстығы, тиесілілігі және мазмұнының өзгермегендігі электрондық цифрлық қолтаңба арқылы қамтамасыз етілген цифрлық жазба;</w:t>
      </w:r>
    </w:p>
    <w:p w14:paraId="20B7D7F9" w14:textId="0BCD0F0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14) электрондық себет - мемлекеттік заңды тұлғаларға мемлекеттік мүлік туралы мәліметтерді орналастыруға мүмкіндік беретін сервистің функционалы;</w:t>
      </w:r>
    </w:p>
    <w:p w14:paraId="569416E8" w14:textId="530C684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15) </w:t>
      </w:r>
      <w:r w:rsidR="00143FAC" w:rsidRPr="00143FAC">
        <w:rPr>
          <w:sz w:val="28"/>
          <w:szCs w:val="28"/>
          <w:lang w:val="kk-KZ"/>
        </w:rPr>
        <w:t>электрондық цифрлық қолтаңба (бұдан әрі – ЭЦҚ) – электрондық цифрлық қолтаңбаның жабық кілтін және электрондық цифрлық қолтаңба құралдарын пайдалана отырып жасалған, электрондық құжаттың дұрыстығын, оның тиесілілігін және мазмұнының өзгермегендігін растайтын цифрлық жа</w:t>
      </w:r>
      <w:r w:rsidR="00143FAC">
        <w:rPr>
          <w:sz w:val="28"/>
          <w:szCs w:val="28"/>
          <w:lang w:val="kk-KZ"/>
        </w:rPr>
        <w:t>зба (цифрлық деректер жиынтығы).</w:t>
      </w:r>
    </w:p>
    <w:p w14:paraId="5EDD2091" w14:textId="77777777" w:rsidR="00DA471C"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3. </w:t>
      </w:r>
      <w:r w:rsidR="00945C86" w:rsidRPr="00DA471C">
        <w:rPr>
          <w:sz w:val="28"/>
          <w:szCs w:val="28"/>
          <w:lang w:val="kk-KZ"/>
        </w:rPr>
        <w:t>Осы Қағидалардың талаптары "Әскери жағдай туралы" Қазақстан Республикасының Заңына сәйкес соғыс жағдайы енгізілген жағдайда мемлекеттік мүлік жөніндегі уәкілетті орган (республикалық мүлікке қатысты) және жергілікті атқарушы орган немесе аудандық маңызы бар қала, ауыл, кент, ауылдық округ әкімінің аппараты (коммуналдық мүлікке қатысты) мемлекеттік мүлікті мемлекеттік меншіктің бір түрінен екінші түріне беру туралы шешім қабылдаған кезде қолданылмайды.</w:t>
      </w:r>
    </w:p>
    <w:p w14:paraId="3CDEEF4B" w14:textId="3FBD5E72"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Беруші және қабылдаушы тараптардың уәкілетті лауазымды адамдары мемлекеттік мүлікті мемлекеттік меншіктің бір түрінен екіншісіне беру туралы шешім қабылданғаннан кейін мүлікті қабылдау-беру актісіне (беру актісіне) екі күн мерзімде қағаз жеткізгіште қол қояды.</w:t>
      </w:r>
    </w:p>
    <w:p w14:paraId="0057902C" w14:textId="77777777" w:rsidR="00143FAC" w:rsidRPr="00143FAC" w:rsidRDefault="00945C86"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4. </w:t>
      </w:r>
      <w:r w:rsidR="00143FAC" w:rsidRPr="00143FAC">
        <w:rPr>
          <w:sz w:val="28"/>
          <w:szCs w:val="28"/>
          <w:lang w:val="kk-KZ"/>
        </w:rPr>
        <w:t xml:space="preserve">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және қорларды қоспағанда мемлекеттік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15 желтоқсандағы № 636 бұйрығымен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бағалау жүргізудің бірыңғай әдістемесіне сәйкес тізілімнің веб-порталына ұсынылатын мемлекеттік заңды тұлғаларға бекітілген мүлікті түгендеу, паспорттау және қайта бағалау жөніндегі электрондық  есептің (бұдан әрі – түгендеу жөніндегі есеп) мәліметтері пайдаланылады. </w:t>
      </w:r>
    </w:p>
    <w:p w14:paraId="07C5A977" w14:textId="77777777" w:rsid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және қорларды беру кезінде ол туралы  мәліметтерді электрондық себетке орналастыруды баланс ұстаушы жұзеге асырады.</w:t>
      </w:r>
    </w:p>
    <w:p w14:paraId="4CBD1C69" w14:textId="29B45FA3" w:rsidR="00945C86" w:rsidRPr="00DA471C" w:rsidRDefault="00932BCA"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5. </w:t>
      </w:r>
      <w:r w:rsidR="00945C86" w:rsidRPr="00DA471C">
        <w:rPr>
          <w:sz w:val="28"/>
          <w:szCs w:val="28"/>
          <w:lang w:val="kk-KZ"/>
        </w:rPr>
        <w:t xml:space="preserve">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мәліметтерді қоспағанда, мемлекеттік заңды тұлғаларға бекітілген мемлекеттік мүлікті мемлекеттік меншіктің бір түрінен екіншісіне беру мемлекеттік мүлік туралы мәліметтерді цифрлық   себетке орналастыру арқылы тізілімнің веб-порталын пайдалана отырып жүзеге асырылады. </w:t>
      </w:r>
    </w:p>
    <w:p w14:paraId="78A10E2C" w14:textId="0DF7B613"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Берілетін мүліктегі мәліметтердің дұрыстығын баланс ұстаушы қамтамасыз етеді.</w:t>
      </w:r>
    </w:p>
    <w:p w14:paraId="68F4BAA1"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6. </w:t>
      </w:r>
      <w:r w:rsidR="00945C86" w:rsidRPr="00DA471C">
        <w:rPr>
          <w:sz w:val="28"/>
          <w:szCs w:val="28"/>
          <w:lang w:val="kk-KZ"/>
        </w:rPr>
        <w:t>Мемлекеттік заңды тұлғаларға бекітілген мемлекеттік мүлікті мемлекеттік меншіктің бір түрінен екіншісіне беру экономикалық орындылық жағдайында және мынадай өлшемшарттарға сәйкес келген кезде жүзеге асырылады:</w:t>
      </w:r>
    </w:p>
    <w:p w14:paraId="54B6CF2A" w14:textId="6C1801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Қазақстан Республикасы Бюджет кодексінің 70-бабына сәйкес белгіленген заттай нормалар шегінде мемлекеттік заңды тұлғаларда берілетін мүлікке (өндірістік қажеттілікке) қажеттіліктің болуы;</w:t>
      </w:r>
    </w:p>
    <w:p w14:paraId="338E0C60" w14:textId="4F5E34A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қабылданатын мүліктің одан әрі нысаналы пайдалануының қамтамасыз етілуі;</w:t>
      </w:r>
    </w:p>
    <w:p w14:paraId="47B92B66" w14:textId="7B2C8EC4"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қабылданатын мүліктің күтіп-ұстау және пайдалану бойынша қаржылық қамтамасыз етілуі.</w:t>
      </w:r>
    </w:p>
    <w:p w14:paraId="3ECFD03F" w14:textId="45AB0148"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7. Республикалық меншіктегі мүліктік кешендер, акционерлік қоғамдардың акциялары және жауапкершілігі шектеулі серіктестіктердің </w:t>
      </w:r>
      <w:r w:rsidRPr="00143FAC">
        <w:rPr>
          <w:sz w:val="28"/>
          <w:szCs w:val="28"/>
          <w:lang w:val="kk-KZ"/>
        </w:rPr>
        <w:lastRenderedPageBreak/>
        <w:t>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шешімі бойынша және облыстың (республикалық маңызы бар қаланың, астананың) әкімі немесе ол уәкілеттік берген тұлға, немесе оны алмастыратын адам қол қойған өтінішхаттың (бұдан әрі - өтінішхат) негізінде облыстың (республикалық маңызы бар қаланың, астананың) коммуналдық меншігіне беріледі.</w:t>
      </w:r>
    </w:p>
    <w:p w14:paraId="4574CDC3"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серіктестердің жарғылық капиталдарындағы қатысу үлестерін коммуналдық меншікке беру туралы мемлекеттік мүлік жөніндегі уәкілетті органның шешімі, тиісті саланың уәкілетті органның келісімі және өтінішхат Сервисте қалыптастырылады және ЭЦҚ пайдалана отырып қол қойылады.</w:t>
      </w:r>
    </w:p>
    <w:p w14:paraId="2D06999E"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электрондық  себетке орналастырады:</w:t>
      </w:r>
    </w:p>
    <w:p w14:paraId="71400BD3"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1) меншік иесі туралы мәліметтер (атауы, пошталық мекенжайы, телефоны, факсы, е-mail);</w:t>
      </w:r>
    </w:p>
    <w:p w14:paraId="41129E28"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2) Сервисте қалыптастырылған және ЭЦҚ пайдалана отырып қол қойылған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коммуналдық меншікке беру туралы тиісті саланың уәкілетті органның келісім және өтінішхат;</w:t>
      </w:r>
    </w:p>
    <w:p w14:paraId="024A2BCB"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3) акциялары (қатысу үлестері) не мүліктік кешені мынадай құжаттардың көшірмелерін беру объектісі болып табылатын заңды тұлға бойынша:</w:t>
      </w:r>
    </w:p>
    <w:p w14:paraId="727EB441"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заңды тұлғаны мемлекеттік тіркеу (қайта тіркеу) туралы куәлік не анықтама;</w:t>
      </w:r>
    </w:p>
    <w:p w14:paraId="01D61396"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жарғы;</w:t>
      </w:r>
    </w:p>
    <w:p w14:paraId="0CBA102D"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жарияланған акциялар шығарылымын мемлекеттік тіркеу туралы куәлік (акционерлік қоғамдар үшін);</w:t>
      </w:r>
    </w:p>
    <w:p w14:paraId="590B480B"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      </w:t>
      </w:r>
    </w:p>
    <w:p w14:paraId="462078CC" w14:textId="77777777" w:rsid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lastRenderedPageBreak/>
        <w:t xml:space="preserve">           Мемлекеттік мүлік жөніндегі уәкілетті орган құжаттарды электрондық себетке орналастырған күннен бастап күнтізбелік 10 (он)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p>
    <w:p w14:paraId="67AE4089" w14:textId="0EF773C1" w:rsidR="00945C86" w:rsidRPr="00DA471C" w:rsidRDefault="00932BCA"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8. </w:t>
      </w:r>
      <w:r w:rsidR="00945C86" w:rsidRPr="00DA471C">
        <w:rPr>
          <w:sz w:val="28"/>
          <w:szCs w:val="28"/>
          <w:lang w:val="kk-KZ"/>
        </w:rPr>
        <w:t xml:space="preserve">Республикалық заңды тұлғалардың мүлкі: </w:t>
      </w:r>
    </w:p>
    <w:p w14:paraId="22EEACDA" w14:textId="4032EF7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өтінішхат негізінде коммуналдық меншікке беріледі.</w:t>
      </w:r>
    </w:p>
    <w:p w14:paraId="3969DBF2" w14:textId="7D192B4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Мемлекеттік мүлік жөніндегі уәкілетті органның шешімі, тиісті саланың уәкілетті органның келісімі және өтінішхат Сервисте қалыптастырылады және ЭЦҚ пайдалана отырып қол қойылады.</w:t>
      </w:r>
    </w:p>
    <w:p w14:paraId="2D27A7F6" w14:textId="499F13F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Қазақстан Республикасының Ұлттық Банкіне бекітілген мүлік Қазақстан Республикасы Ұлттық Банкінің шешімі бойынша өтінішхат негізінде коммуналдық меншікке беріледі.</w:t>
      </w:r>
    </w:p>
    <w:p w14:paraId="6563420F" w14:textId="76CDF99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2BEA3468" w14:textId="56EE0B2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52E95664" w14:textId="052E884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мүлікті коммуналдық меншікке беруге тиісті саланың уәкілетті органын келісу;</w:t>
      </w:r>
    </w:p>
    <w:p w14:paraId="5CA427A6" w14:textId="652DB1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2091E5AC" w14:textId="2508FCE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(сканерленген) көшірмелері (көлік құралдары, арнайы техника туралы мәліметтерді цифрлық   себетке орналастырған кезде);</w:t>
      </w:r>
    </w:p>
    <w:p w14:paraId="1824AD36" w14:textId="64DBD25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5215AD29" w14:textId="6020F69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коммуналдық меншікке (жылжымайтын мүлік үшін) берілетін мүліктің техникалық жай-күйін түсінуді қамтамасыз ететін фотосуреттер, саны кемінде 5 (бес) дана.</w:t>
      </w:r>
    </w:p>
    <w:p w14:paraId="24A0CEBF" w14:textId="6BA11E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Облыстық уәкілетті органдар баланс ұстаушы мемлекеттік мүлік туралы мәліметтерді цифрлық   себетке орналастырған күннен бастап күнтізбелік 15 (он бес) күн ішінде ЭЦҚ пайдалана отырып қол қойылған мүлікті қабылдауға сервисте өтінім береді.</w:t>
      </w:r>
    </w:p>
    <w:p w14:paraId="4828287D" w14:textId="1F259D6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органдар мүлікті қабылдауға бір өтінімнен артық емес береді.</w:t>
      </w:r>
    </w:p>
    <w:p w14:paraId="47A6189A" w14:textId="0114DA7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органның мүлкін қабылдауға арналған өтінімде осы Қағидалардың 6-тармағында белгіленген өлшемшарттарды ескере отырып, мүлікті бекіту болжанатын коммуналдық заңды тұлға көрсетіледі және Сервисте қалыптастырылған және ЭЦҚ пайдалана отырып қол қойылған өтінішхат бекітіледі.</w:t>
      </w:r>
    </w:p>
    <w:p w14:paraId="4A0AB9F1" w14:textId="180E548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органның өтінімнің келіп түскені туралы электрондық   хабарлама Сервис арқылы мемлекеттік мүлік жөніндегі органның электрондық   поштасына жіберіледі.</w:t>
      </w:r>
    </w:p>
    <w:p w14:paraId="4C25DEFE" w14:textId="78CDD9EB"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мемлекеттік мүлік туралы мәліметтерді цифрлық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10 (он) жұмыс 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r w:rsidR="00932BCA" w:rsidRPr="00DA471C">
        <w:rPr>
          <w:sz w:val="28"/>
          <w:szCs w:val="28"/>
          <w:lang w:val="kk-KZ"/>
        </w:rPr>
        <w:t>.</w:t>
      </w:r>
    </w:p>
    <w:p w14:paraId="6D10B135"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9. 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жөніндегі уәкілетті органның қабылдау туралы шешімі негізінде республикалық меншікке беріледі.</w:t>
      </w:r>
    </w:p>
    <w:p w14:paraId="346B3504"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Коммуналдық заңды тұлғаны басқаруды жүзеге асыратын жергілікті бюджеттен қаржыландырылатын атқарушы органның келісімі және коммуналдық заңды тұлғаны республикалық меншікке қабылдау туралы шешімі Сервисте қалыптастырылады және ЭЦҚ пайдалана отырып қол қойылады.</w:t>
      </w:r>
    </w:p>
    <w:p w14:paraId="0FDDB08D"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үшін цифрлық   себетке орналастырады:</w:t>
      </w:r>
    </w:p>
    <w:p w14:paraId="46CAB962"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1) меншік иесі туралы мәліметтер (атауы, пошталық мекенжайы, телефоны, факсы, е-mail);</w:t>
      </w:r>
    </w:p>
    <w:p w14:paraId="6A36CC3A"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2) Сервисте қалыптастырылған және ЭЦҚ пайдалана отырып қол қойылған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 коммуналдық заңды тұлғаны басқаруды жүзеге асыратын жергілікті бюджеттен қаржыландырылатын атқарушы органның келісімі;</w:t>
      </w:r>
    </w:p>
    <w:p w14:paraId="5345AEED"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lastRenderedPageBreak/>
        <w:t xml:space="preserve">      3) акциялары (қатысу үлестері) не мүліктік кешені мынадай құжаттардың көшірмелерін беру объектісі болып табылатын заңды тұлға бойынша:</w:t>
      </w:r>
    </w:p>
    <w:p w14:paraId="33549C7B"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заңды тұлғаны мемлекеттік тіркеу (қайта тіркеу) туралы куәлік не анықтама;</w:t>
      </w:r>
    </w:p>
    <w:p w14:paraId="5003E11E"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жарғы;</w:t>
      </w:r>
    </w:p>
    <w:p w14:paraId="3FE00BD9"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жарияланған акциялар шығарылымын мемлекеттік тіркеу туралы куәлік (акционерлік қоғамдар үшін);</w:t>
      </w:r>
    </w:p>
    <w:p w14:paraId="11335668"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79868DB3"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4) коммуналдық мемлекеттік кәсіпорынды мүліктік кешен ретінде беру туралы облыс (республикалық маңызы бар қала, астана) әкімдігі қаулысының цифрлық   (сканерленген) көшірмелері, коммуналдық 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7E826153" w14:textId="77777777" w:rsid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Цифрлық   себетке орналастырылған құжаттарды қарау қорытындылары бойынша мемлекеттік мүлік жөніндегі уәкілетті орган цифрлық   себетке құжаттар орналастырылған күннен бастап күнтізбелік 10 (он) күн ішінде коммуналдық мемлекеттік кәсіпорынды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p>
    <w:p w14:paraId="61A5E5CD" w14:textId="52360C4A" w:rsidR="00945C86" w:rsidRPr="00DA471C" w:rsidRDefault="00932BCA"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10. </w:t>
      </w:r>
      <w:r w:rsidR="00945C86" w:rsidRPr="00DA471C">
        <w:rPr>
          <w:sz w:val="28"/>
          <w:szCs w:val="28"/>
          <w:lang w:val="kk-KZ"/>
        </w:rPr>
        <w:t>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346DC8A2" w14:textId="36A464B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Коммуналдық заңды тұлғаның мүлкін республикалық меншікке беруге облысы (республикалық маңызы бар қала, астана) жергілікті атқарушы органның келісімі,  коммуналдық заңды тұлғаның мүлкін республикалық меншікке қабылдау туралы мемлекеттік мүлікті басқару жөніндегі уәкілетті органның келісімі Сервисте қалыптастырылады және ЭЦҚ пайдалана отырып қол қойылады.</w:t>
      </w:r>
    </w:p>
    <w:p w14:paraId="72B6BC8D" w14:textId="5BB8CFF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Коммуналдық заңды тұлғалардың мүлкі Қазақстан Республикасы Ұлттық Банкінің немесе 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676C54EC" w14:textId="5C0F30D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4202CA8F" w14:textId="4DD26AF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0021AE37" w14:textId="1C5EA063"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облыстың (республикалық маңызы бар қаланың, астананың) жергілікті атқарушы органының мүлікті республикалық меншікке беруге келісімі;</w:t>
      </w:r>
    </w:p>
    <w:p w14:paraId="743A8D05" w14:textId="77777777" w:rsidR="00EE126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цифрлық   себетке орналастырған кезде);</w:t>
      </w:r>
    </w:p>
    <w:p w14:paraId="548D6606" w14:textId="129188D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(сканерленген) көшірмелері (көлік құралдары, арнайы техника туралы мәліметтерді цифрлық   себетке орналастырған кезде);</w:t>
      </w:r>
    </w:p>
    <w:p w14:paraId="4F8FE6E5" w14:textId="0540E38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5E99BC8D" w14:textId="25650B9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4AE35380" w14:textId="307B0C2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баланс ұстаушы мемлекеттік мүлік туралы мәліметтерді цифрлық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0E072D05" w14:textId="7B8F168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мүлікті қабылдауға бір өтінімнен артық бермейді.</w:t>
      </w:r>
    </w:p>
    <w:p w14:paraId="4456D249" w14:textId="3B5F2BE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органының мүлкін қабылдауға арналған өтінімде осы Қағидалардың 6-тармағында белгіленген өлшемшарттарды ескере отырып, мүлікті бекіту көзделетін республикалық заңды тұлға көрсетіледі және мемлекеттік мүлікті басқару жөніндегі уәкілетті органның немесе Қазақстан Республикасы Ұлттық Банкі Сервисте қалыптастырылған және ЭЦҚ пайдалана отырып қол қойылған келісім немесе Қазақстан Республикасы Ұлттық Банкі келісімінің цифрлық   (сканерленген) көшірмесі өтінішхат бекітіледі.</w:t>
      </w:r>
    </w:p>
    <w:p w14:paraId="51CE2092" w14:textId="4D23287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органының өтінімнің келіп түскені туралы электрондық   хабарлама Сервис арқылы  облыстық уәкілетті органның электрондық   поштасына жіберіледі.</w:t>
      </w:r>
    </w:p>
    <w:p w14:paraId="2853EFB9" w14:textId="58D4FD67"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Баланс ұстаушы мемлекеттік мүлік туралы мәліметтерді цифрлық   себетке орналастырған күннен бастап күнтізбелік 15 (он бес) күн өткен соң облыс </w:t>
      </w:r>
      <w:r w:rsidRPr="00DA471C">
        <w:rPr>
          <w:sz w:val="28"/>
          <w:szCs w:val="28"/>
          <w:lang w:val="kk-KZ"/>
        </w:rPr>
        <w:lastRenderedPageBreak/>
        <w:t>(республикалық маңызы бар қала, астана) әкімдігі 10 (он) жұмыс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p>
    <w:p w14:paraId="0B49D8F1"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11. 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2B1447E7"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Жергілікті өзін-өзі басқарудың коммуналдық заңды тұлғаны республикалық меншікке қабылдау туралы тиісті саланың уәкілетті органның келісімі және басқаруды жүзеге асыратын жергілікті бюджеттен қаржыландырылатын атқарушы органның келісімі және мемлекеттік мүлік жөніндегі уәкілетті органның шешімі Сервисте қалыптастырылады және ЭЦҚ пайдалана отырып қол қойылады.</w:t>
      </w:r>
    </w:p>
    <w:p w14:paraId="44174528"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беру үшін электрондық себетке орналастырылады:</w:t>
      </w:r>
    </w:p>
    <w:p w14:paraId="4BC4DA02"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1)</w:t>
      </w:r>
      <w:r w:rsidRPr="00143FAC">
        <w:rPr>
          <w:sz w:val="28"/>
          <w:szCs w:val="28"/>
          <w:lang w:val="kk-KZ"/>
        </w:rPr>
        <w:tab/>
        <w:t>меншік иесі туралы мәліметтер (атауы, пошталық мекенжайы, телефоны, факсы, е-mail);</w:t>
      </w:r>
    </w:p>
    <w:p w14:paraId="59EC6DB2" w14:textId="54696B8D"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2) Сервисте қалыптастырылған және ЭЦҚ пайдалана отырып қол қойылған жергілікті өзін-өзі басқарудың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 тиісті саланың уәкілетті органның келісімі;</w:t>
      </w:r>
    </w:p>
    <w:p w14:paraId="5E391FE0" w14:textId="0963431C"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3) акциялары (қатысу үлестері) не мүліктік кешені мынадай құжаттардың көшірмелерін беру объектісі болып табылатын заңды тұлға бойынша:</w:t>
      </w:r>
    </w:p>
    <w:p w14:paraId="5088C8E3"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заңды тұлғаны мемлекеттік тіркеу (қайта тіркеу) туралы куәлік не анықтама;</w:t>
      </w:r>
    </w:p>
    <w:p w14:paraId="2A8F979D"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жарғы;</w:t>
      </w:r>
    </w:p>
    <w:p w14:paraId="61B83222"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жарияланған акциялар шығарылымын мемлекеттік тіркеу туралы куәлік (акционерлік қоғамдар үшін);</w:t>
      </w:r>
    </w:p>
    <w:p w14:paraId="726822DB"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w:t>
      </w:r>
      <w:r w:rsidRPr="00143FAC">
        <w:rPr>
          <w:sz w:val="28"/>
          <w:szCs w:val="28"/>
          <w:lang w:val="kk-KZ"/>
        </w:rPr>
        <w:lastRenderedPageBreak/>
        <w:t>(ауыртпалықтар)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200E29F7" w14:textId="5F49DFAD" w:rsidR="00143FAC" w:rsidRPr="00143FAC" w:rsidRDefault="00143FAC" w:rsidP="00143FAC">
      <w:pPr>
        <w:shd w:val="clear" w:color="auto" w:fill="FFFFFF"/>
        <w:ind w:firstLine="709"/>
        <w:contextualSpacing/>
        <w:jc w:val="both"/>
        <w:textAlignment w:val="baseline"/>
        <w:rPr>
          <w:sz w:val="28"/>
          <w:szCs w:val="28"/>
          <w:lang w:val="kk-KZ"/>
        </w:rPr>
      </w:pPr>
      <w:r>
        <w:rPr>
          <w:sz w:val="28"/>
          <w:szCs w:val="28"/>
          <w:lang w:val="kk-KZ"/>
        </w:rPr>
        <w:t xml:space="preserve"> </w:t>
      </w:r>
      <w:r w:rsidRPr="00143FAC">
        <w:rPr>
          <w:sz w:val="28"/>
          <w:szCs w:val="28"/>
          <w:lang w:val="kk-KZ"/>
        </w:rPr>
        <w:t xml:space="preserve">4) аудандық маңызы бар қала, ауыл, кент, ауылдық округ әкімі аппаратының жергілікті қоғамдастық жиналысымен және аудан (облыстық маңызы бар қала) әкімімен келісу бойынша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шешімінің электрондық  (сканерленген) көшірмелері. </w:t>
      </w:r>
    </w:p>
    <w:p w14:paraId="5D7C536E" w14:textId="48FC694E" w:rsid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Мемлекеттік мүлік жөніндегі уәкілетті орган құжаттарды электрондық себетке орналастырған күннен бастап күнтізбелік 10 (он)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p>
    <w:p w14:paraId="2C30D33E" w14:textId="1629D27A" w:rsidR="00945C86" w:rsidRPr="00DA471C" w:rsidRDefault="00932BCA"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12. </w:t>
      </w:r>
      <w:r w:rsidR="00945C86" w:rsidRPr="00DA471C">
        <w:rPr>
          <w:sz w:val="28"/>
          <w:szCs w:val="28"/>
          <w:lang w:val="kk-KZ"/>
        </w:rPr>
        <w:t>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6824AF0A" w14:textId="6FC624A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Жергілікті өзін-өзі басқарудың коммуналдық заңды тұлғаның мүлікті республикалық меншікке қабылдау туралы мемлекеттік мүлік жөніндегі уәкілетті органның, мүлікті республикалық меншікке беруге аудандық маңызы бар қала, ауыл, кент, ауылдық округ әкімі аппаратының келісімі Сервисте қалыптастырылады және ЭЦҚ пайдалана отырып қол қойылады.</w:t>
      </w:r>
    </w:p>
    <w:p w14:paraId="625BF157" w14:textId="1F7A02D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7C468738" w14:textId="26CC1E5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38BE6FC6" w14:textId="7FB5C653"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аудандық маңызы бар қала, ауыл, кент, ауылдық округ әкімі аппаратының мүлікті республикалық меншікке беруге келісімі;</w:t>
      </w:r>
    </w:p>
    <w:p w14:paraId="7CD2BF4A" w14:textId="7B86579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цифрлық   себетке орналастырған кезде);</w:t>
      </w:r>
    </w:p>
    <w:p w14:paraId="3C017B36" w14:textId="6BDBE67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(сканерленген) көшірмелері (көлік құралдары, арнайы техника туралы мәліметтерді цифрлық   себетке орналастырған кезде);</w:t>
      </w:r>
    </w:p>
    <w:p w14:paraId="1FE08DE0" w14:textId="6E24771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04AF9A41" w14:textId="07FA42F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 (бар болғанда).</w:t>
      </w:r>
    </w:p>
    <w:p w14:paraId="5FBD54DA" w14:textId="26E7D6D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баланс ұстаушы мемлекеттік мүлік туралы мәліметтерді цифрлық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7D6D1399" w14:textId="27290F0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мүлікті қабылдауға бір өтінімнен артық бермейді.</w:t>
      </w:r>
    </w:p>
    <w:p w14:paraId="5C95BDB4" w14:textId="6D31759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органының мүлкін қабылдауға арналған өтінімде осы Қағидалардың 6-тармағында белгіленген өлшемшарттарды ескере отырып, мүлікті бекіту көзделетін республикалық заңды тұлға көрсетіледі және мемлекеттік мүлікті басқару жөніндегі уәкілетті органның Сервисте қалыптастырылған және ЭЦҚ пайдалана отырып қол қойылған келісім немесе Қазақстан Республикасы Ұлттық Банкі келісімінің цифрлық   (сканерленген) көшірмесі бекітіледі.</w:t>
      </w:r>
    </w:p>
    <w:p w14:paraId="779B9C98" w14:textId="1D795F6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органының өтінімнің келіп түскені туралы цифрлық   хабарлама Сервис арқылы  аудандық маңызы бар қала, ауыл, кент, ауылдық округ әкімі аппаратының цифрлық   поштасына жіберіледі.</w:t>
      </w:r>
    </w:p>
    <w:p w14:paraId="5EB2D816" w14:textId="544EA15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мемлекеттік мүлік туралы мәліметтерді цифрлық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w:t>
      </w:r>
    </w:p>
    <w:p w14:paraId="7A817D7F"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13. 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54B873E3"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 xml:space="preserve">Мүлікке мүліктік құқықтарды мемлекеттік тіркеу (қайта тіркеу) Сервистің ақпараттық жүйелерімен жылжымайтын мүлікті мемлекеттік тіркеу, көлік құралдарын мемлекеттік тіркеу, ауыл шаруашылығы техникасын мемлекеттік тіркеу саласындағы уәкілетті мемлекеттік органдардың мемлекеттік </w:t>
      </w:r>
      <w:r w:rsidRPr="00143FAC">
        <w:rPr>
          <w:sz w:val="28"/>
          <w:szCs w:val="28"/>
          <w:lang w:val="kk-KZ"/>
        </w:rPr>
        <w:lastRenderedPageBreak/>
        <w:t>дерекқорларымен интеграциялық өзара іс-қимыл арқылы жүзеге асырылады, атап айтқанда:</w:t>
      </w:r>
    </w:p>
    <w:p w14:paraId="4342A3F5"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1) «Жылжымайтын мүліктің бірыңғай мемлекеттік кадастры» цифрлық жүйесімен – берілетін жылжымайтын мүлік объектілері мен жер учаскелеріне қатысты;</w:t>
      </w:r>
    </w:p>
    <w:p w14:paraId="6E98B555" w14:textId="77777777" w:rsidR="00143FAC" w:rsidRP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2) берілетін көлік құралдарына қатысты – «Автомобиль» деректер базасы арқылы;</w:t>
      </w:r>
    </w:p>
    <w:p w14:paraId="1390DBAA" w14:textId="77777777" w:rsidR="00143FAC" w:rsidRDefault="00143FAC" w:rsidP="00143FAC">
      <w:pPr>
        <w:shd w:val="clear" w:color="auto" w:fill="FFFFFF"/>
        <w:ind w:firstLine="709"/>
        <w:contextualSpacing/>
        <w:jc w:val="both"/>
        <w:textAlignment w:val="baseline"/>
        <w:rPr>
          <w:sz w:val="28"/>
          <w:szCs w:val="28"/>
          <w:lang w:val="kk-KZ"/>
        </w:rPr>
      </w:pPr>
      <w:r w:rsidRPr="00143FAC">
        <w:rPr>
          <w:sz w:val="28"/>
          <w:szCs w:val="28"/>
          <w:lang w:val="kk-KZ"/>
        </w:rPr>
        <w:t>3) ауыл шаурашылығы техникасының мемлекеттік тізілімі – берілетін ауыл шаурашылығы техникасына қатысты.</w:t>
      </w:r>
      <w:r>
        <w:rPr>
          <w:sz w:val="28"/>
          <w:szCs w:val="28"/>
          <w:lang w:val="kk-KZ"/>
        </w:rPr>
        <w:t xml:space="preserve"> </w:t>
      </w:r>
    </w:p>
    <w:p w14:paraId="1D3ACC86" w14:textId="03B360AF" w:rsidR="00945C86" w:rsidRPr="00DA471C" w:rsidRDefault="00932BCA" w:rsidP="00143FAC">
      <w:pPr>
        <w:shd w:val="clear" w:color="auto" w:fill="FFFFFF"/>
        <w:ind w:firstLine="709"/>
        <w:contextualSpacing/>
        <w:jc w:val="both"/>
        <w:textAlignment w:val="baseline"/>
        <w:rPr>
          <w:sz w:val="28"/>
          <w:szCs w:val="28"/>
          <w:lang w:val="kk-KZ"/>
        </w:rPr>
      </w:pPr>
      <w:r w:rsidRPr="00DA471C">
        <w:rPr>
          <w:sz w:val="28"/>
          <w:szCs w:val="28"/>
          <w:lang w:val="kk-KZ"/>
        </w:rPr>
        <w:t xml:space="preserve">14. </w:t>
      </w:r>
      <w:r w:rsidR="00945C86" w:rsidRPr="00DA471C">
        <w:rPr>
          <w:sz w:val="28"/>
          <w:szCs w:val="28"/>
          <w:lang w:val="kk-KZ"/>
        </w:rPr>
        <w:t>Қабылдау-тапсыру актісінде:</w:t>
      </w:r>
    </w:p>
    <w:p w14:paraId="73C50100" w14:textId="6790E1D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актінің жасалған орны мен күні;</w:t>
      </w:r>
    </w:p>
    <w:p w14:paraId="67C45269" w14:textId="3C3507B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тараптардың мүдделерін білдіруге уәкілеттік берілген өкілдеріне құжаттардың атауы мен деректемелері;</w:t>
      </w:r>
    </w:p>
    <w:p w14:paraId="719A7842" w14:textId="5976C98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мүлікті беру жүргізілетін құжаттардың нөмірі мен күні;</w:t>
      </w:r>
    </w:p>
    <w:p w14:paraId="4E046E51" w14:textId="3D1F3C0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мүліктің атауы, оның сипаттамасы, саны, орналасқан жері, бастапқы және баланстық құны;</w:t>
      </w:r>
    </w:p>
    <w:p w14:paraId="4B1AA626" w14:textId="724DD005"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беруші және қабылдаушы тараптар комиссиясының құрамы (лауазымы, қолы, қолды таратып жазу).</w:t>
      </w:r>
    </w:p>
    <w:p w14:paraId="43F79A10" w14:textId="5B6AA818" w:rsidR="00945C86" w:rsidRPr="00DA471C" w:rsidRDefault="00143FAC" w:rsidP="00DA471C">
      <w:pPr>
        <w:shd w:val="clear" w:color="auto" w:fill="FFFFFF"/>
        <w:ind w:firstLine="709"/>
        <w:contextualSpacing/>
        <w:jc w:val="both"/>
        <w:textAlignment w:val="baseline"/>
        <w:rPr>
          <w:sz w:val="28"/>
          <w:szCs w:val="28"/>
          <w:lang w:val="kk-KZ"/>
        </w:rPr>
      </w:pPr>
      <w:r>
        <w:rPr>
          <w:sz w:val="28"/>
          <w:szCs w:val="28"/>
          <w:lang w:val="kk-KZ"/>
        </w:rPr>
        <w:t>15</w:t>
      </w:r>
      <w:r w:rsidR="00945C86" w:rsidRPr="00DA471C">
        <w:rPr>
          <w:sz w:val="28"/>
          <w:szCs w:val="28"/>
          <w:lang w:val="kk-KZ"/>
        </w:rPr>
        <w:t>.</w:t>
      </w:r>
      <w:r w:rsidR="00932BCA" w:rsidRPr="00DA471C">
        <w:rPr>
          <w:sz w:val="28"/>
          <w:szCs w:val="28"/>
          <w:lang w:val="kk-KZ"/>
        </w:rPr>
        <w:t xml:space="preserve"> </w:t>
      </w:r>
      <w:r w:rsidR="00945C86" w:rsidRPr="00DA471C">
        <w:rPr>
          <w:sz w:val="28"/>
          <w:szCs w:val="28"/>
          <w:lang w:val="kk-KZ"/>
        </w:rPr>
        <w:t>«Цифрлық   құжат және Электрондық  цифрлық қолтаңба туралы» Қазақстан Республикасы Заңының 7-бабының 1-тармағына сәйкес тізілімде қалыптастырылатын цифрлық   құжаттар қағаз жеткізгіштегі құжаттарға тең.</w:t>
      </w:r>
    </w:p>
    <w:p w14:paraId="320C68F3" w14:textId="2E3251F8"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Тізілімде қалыптастырылатын цифрлық   құжаттардың дұрыстығын тексеру тізілімнің веб-порталы арқылы жүргізіледі.</w:t>
      </w:r>
    </w:p>
    <w:p w14:paraId="2122F26B" w14:textId="3630D2FE" w:rsidR="00932BCA" w:rsidRPr="00143FAC" w:rsidRDefault="00143FAC" w:rsidP="00DA471C">
      <w:pPr>
        <w:shd w:val="clear" w:color="auto" w:fill="FFFFFF"/>
        <w:ind w:firstLine="709"/>
        <w:contextualSpacing/>
        <w:jc w:val="both"/>
        <w:textAlignment w:val="baseline"/>
        <w:rPr>
          <w:sz w:val="28"/>
          <w:szCs w:val="28"/>
          <w:lang w:val="kk-KZ"/>
        </w:rPr>
      </w:pPr>
      <w:r>
        <w:rPr>
          <w:sz w:val="28"/>
          <w:szCs w:val="28"/>
          <w:lang w:val="kk-KZ"/>
        </w:rPr>
        <w:t>16</w:t>
      </w:r>
      <w:r w:rsidR="00945C86" w:rsidRPr="00DA471C">
        <w:rPr>
          <w:sz w:val="28"/>
          <w:szCs w:val="28"/>
          <w:lang w:val="kk-KZ"/>
        </w:rPr>
        <w:t>.</w:t>
      </w:r>
      <w:r w:rsidR="00932BCA" w:rsidRPr="00DA471C">
        <w:rPr>
          <w:sz w:val="28"/>
          <w:szCs w:val="28"/>
          <w:lang w:val="kk-KZ"/>
        </w:rPr>
        <w:t xml:space="preserve"> </w:t>
      </w:r>
      <w:r w:rsidR="00945C86" w:rsidRPr="00DA471C">
        <w:rPr>
          <w:sz w:val="28"/>
          <w:szCs w:val="28"/>
          <w:lang w:val="kk-KZ"/>
        </w:rPr>
        <w:t>Мемлекеттік заңды тұлғаларға бекітілген мемлекеттік мүлікті, ол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мемлекеттік меншіктің бір түрінен екіншісіне беру бойынша рәсімдер құжаттарды қағаз түрінде және осы тәртіппен көзделген мерзімдерде ресімдей отырып жүзеге асырады.</w:t>
      </w:r>
      <w:r w:rsidR="00287CA9" w:rsidRPr="00143FAC">
        <w:rPr>
          <w:sz w:val="28"/>
          <w:szCs w:val="28"/>
          <w:lang w:val="kk-KZ"/>
        </w:rPr>
        <w:t>».</w:t>
      </w:r>
    </w:p>
    <w:p w14:paraId="0FEC5081" w14:textId="77777777" w:rsidR="00287CA9" w:rsidRPr="00DA471C" w:rsidRDefault="00287CA9" w:rsidP="00DA471C">
      <w:pPr>
        <w:ind w:firstLine="709"/>
        <w:jc w:val="both"/>
        <w:rPr>
          <w:b/>
          <w:sz w:val="28"/>
          <w:szCs w:val="28"/>
          <w:lang w:val="kk-KZ"/>
        </w:rPr>
      </w:pPr>
    </w:p>
    <w:sectPr w:rsidR="00287CA9" w:rsidRPr="00DA471C" w:rsidSect="00DA471C">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D68F9"/>
    <w:rsid w:val="001416AD"/>
    <w:rsid w:val="00143FAC"/>
    <w:rsid w:val="00196968"/>
    <w:rsid w:val="001D5217"/>
    <w:rsid w:val="00287CA9"/>
    <w:rsid w:val="002B0FB8"/>
    <w:rsid w:val="002E524A"/>
    <w:rsid w:val="00344573"/>
    <w:rsid w:val="00380A66"/>
    <w:rsid w:val="00664407"/>
    <w:rsid w:val="007001A9"/>
    <w:rsid w:val="00736272"/>
    <w:rsid w:val="00932BCA"/>
    <w:rsid w:val="00945C86"/>
    <w:rsid w:val="0099366C"/>
    <w:rsid w:val="00B339A6"/>
    <w:rsid w:val="00B5779B"/>
    <w:rsid w:val="00CC563B"/>
    <w:rsid w:val="00CF75C3"/>
    <w:rsid w:val="00DA471C"/>
    <w:rsid w:val="00DF2D8C"/>
    <w:rsid w:val="00EE1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E299B"/>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4543</Words>
  <Characters>25899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Шугыла Сейдахмет</cp:lastModifiedBy>
  <cp:revision>3</cp:revision>
  <dcterms:created xsi:type="dcterms:W3CDTF">2026-06-04T10:24:00Z</dcterms:created>
  <dcterms:modified xsi:type="dcterms:W3CDTF">2026-06-05T13:02:00Z</dcterms:modified>
</cp:coreProperties>
</file>